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1C" w:rsidRPr="0072565F" w:rsidRDefault="001B41C0" w:rsidP="001B4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65F">
        <w:rPr>
          <w:rFonts w:ascii="Times New Roman" w:hAnsi="Times New Roman" w:cs="Times New Roman"/>
          <w:sz w:val="24"/>
          <w:szCs w:val="24"/>
        </w:rPr>
        <w:t>PART TIME SU 3 GG. E ANNO DI FORMAZIONE</w:t>
      </w:r>
    </w:p>
    <w:p w:rsidR="001B41C0" w:rsidRPr="0072565F" w:rsidRDefault="001B41C0" w:rsidP="001B41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565F">
        <w:rPr>
          <w:rFonts w:ascii="Times New Roman" w:hAnsi="Times New Roman" w:cs="Times New Roman"/>
          <w:sz w:val="24"/>
          <w:szCs w:val="24"/>
        </w:rPr>
        <w:t>La recente L107 che ha consentito l’immissione in ruolo di un considerevole numero di</w:t>
      </w:r>
      <w:r w:rsidR="00FB672E" w:rsidRPr="0072565F">
        <w:rPr>
          <w:rFonts w:ascii="Times New Roman" w:hAnsi="Times New Roman" w:cs="Times New Roman"/>
          <w:sz w:val="24"/>
          <w:szCs w:val="24"/>
        </w:rPr>
        <w:t xml:space="preserve"> personale fino a ieri precario</w:t>
      </w:r>
      <w:r w:rsidRPr="0072565F">
        <w:rPr>
          <w:rFonts w:ascii="Times New Roman" w:hAnsi="Times New Roman" w:cs="Times New Roman"/>
          <w:sz w:val="24"/>
          <w:szCs w:val="24"/>
        </w:rPr>
        <w:t>, al comma 116 ha introdotto una modifica relativa al superamento dell’anno di formazione e prova: “</w:t>
      </w:r>
      <w:r w:rsidRPr="007256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116. </w:t>
      </w:r>
      <w:r w:rsidRPr="00725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Il superamento del periodo di formazione e di prova è subordinato allo svolgimento del servizio effettivamente prestato per almeno centottanta giorni, </w:t>
      </w:r>
      <w:r w:rsidRPr="000F6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dei quali almeno centoventi per le attività didattiche.</w:t>
      </w:r>
      <w:r w:rsidRPr="00725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”</w:t>
      </w:r>
    </w:p>
    <w:p w:rsidR="0072565F" w:rsidRPr="0072565F" w:rsidRDefault="001B41C0" w:rsidP="001B41C0">
      <w:pPr>
        <w:jc w:val="both"/>
        <w:rPr>
          <w:rFonts w:ascii="Times New Roman" w:hAnsi="Times New Roman" w:cs="Times New Roman"/>
          <w:sz w:val="24"/>
          <w:szCs w:val="24"/>
        </w:rPr>
      </w:pPr>
      <w:r w:rsidRPr="0072565F">
        <w:rPr>
          <w:rFonts w:ascii="Times New Roman" w:hAnsi="Times New Roman" w:cs="Times New Roman"/>
          <w:sz w:val="24"/>
          <w:szCs w:val="24"/>
        </w:rPr>
        <w:t>Molti</w:t>
      </w:r>
      <w:r w:rsidR="00FB672E" w:rsidRPr="0072565F">
        <w:rPr>
          <w:rFonts w:ascii="Times New Roman" w:hAnsi="Times New Roman" w:cs="Times New Roman"/>
          <w:sz w:val="24"/>
          <w:szCs w:val="24"/>
        </w:rPr>
        <w:t xml:space="preserve"> docenti appena nominati in ruolo -</w:t>
      </w:r>
      <w:r w:rsidRPr="0072565F">
        <w:rPr>
          <w:rFonts w:ascii="Times New Roman" w:hAnsi="Times New Roman" w:cs="Times New Roman"/>
          <w:sz w:val="24"/>
          <w:szCs w:val="24"/>
        </w:rPr>
        <w:t xml:space="preserve"> soprattutto madri di famiglia</w:t>
      </w:r>
      <w:r w:rsidR="00FB672E" w:rsidRPr="0072565F">
        <w:rPr>
          <w:rFonts w:ascii="Times New Roman" w:hAnsi="Times New Roman" w:cs="Times New Roman"/>
          <w:sz w:val="24"/>
          <w:szCs w:val="24"/>
        </w:rPr>
        <w:t xml:space="preserve"> -</w:t>
      </w:r>
      <w:r w:rsidRPr="0072565F">
        <w:rPr>
          <w:rFonts w:ascii="Times New Roman" w:hAnsi="Times New Roman" w:cs="Times New Roman"/>
          <w:sz w:val="24"/>
          <w:szCs w:val="24"/>
        </w:rPr>
        <w:t xml:space="preserve"> che con grandi sacrifici si apprestano a raggiungere sedi molto disagiate e ad occupare cattedre acrobaticamente concerta</w:t>
      </w:r>
      <w:r w:rsidR="00FB672E" w:rsidRPr="0072565F">
        <w:rPr>
          <w:rFonts w:ascii="Times New Roman" w:hAnsi="Times New Roman" w:cs="Times New Roman"/>
          <w:sz w:val="24"/>
          <w:szCs w:val="24"/>
        </w:rPr>
        <w:t>te, hanno pensato di ricorrere alla tr</w:t>
      </w:r>
      <w:r w:rsidRPr="0072565F">
        <w:rPr>
          <w:rFonts w:ascii="Times New Roman" w:hAnsi="Times New Roman" w:cs="Times New Roman"/>
          <w:sz w:val="24"/>
          <w:szCs w:val="24"/>
        </w:rPr>
        <w:t>asformazione del rapporto d</w:t>
      </w:r>
      <w:r w:rsidR="00FB672E" w:rsidRPr="0072565F">
        <w:rPr>
          <w:rFonts w:ascii="Times New Roman" w:hAnsi="Times New Roman" w:cs="Times New Roman"/>
          <w:sz w:val="24"/>
          <w:szCs w:val="24"/>
        </w:rPr>
        <w:t>i</w:t>
      </w:r>
      <w:r w:rsidRPr="0072565F">
        <w:rPr>
          <w:rFonts w:ascii="Times New Roman" w:hAnsi="Times New Roman" w:cs="Times New Roman"/>
          <w:sz w:val="24"/>
          <w:szCs w:val="24"/>
        </w:rPr>
        <w:t xml:space="preserve"> lavoro da tempo pieno a tempo parziale</w:t>
      </w:r>
      <w:r w:rsidR="00FB672E" w:rsidRPr="0072565F">
        <w:rPr>
          <w:rFonts w:ascii="Times New Roman" w:hAnsi="Times New Roman" w:cs="Times New Roman"/>
          <w:sz w:val="24"/>
          <w:szCs w:val="24"/>
        </w:rPr>
        <w:t xml:space="preserve"> </w:t>
      </w:r>
      <w:r w:rsidR="00FB672E" w:rsidRPr="0072565F">
        <w:rPr>
          <w:rFonts w:ascii="Times New Roman" w:hAnsi="Times New Roman" w:cs="Times New Roman"/>
          <w:sz w:val="24"/>
          <w:szCs w:val="24"/>
        </w:rPr>
        <w:t xml:space="preserve">verticale </w:t>
      </w:r>
      <w:r w:rsidR="00FB672E" w:rsidRPr="0072565F">
        <w:rPr>
          <w:rFonts w:ascii="Times New Roman" w:hAnsi="Times New Roman" w:cs="Times New Roman"/>
          <w:sz w:val="24"/>
          <w:szCs w:val="24"/>
        </w:rPr>
        <w:t>(</w:t>
      </w:r>
      <w:r w:rsidR="00FB672E" w:rsidRPr="0072565F">
        <w:rPr>
          <w:rFonts w:ascii="Times New Roman" w:hAnsi="Times New Roman" w:cs="Times New Roman"/>
          <w:sz w:val="24"/>
          <w:szCs w:val="24"/>
        </w:rPr>
        <w:t>art. 39 del CCNL)</w:t>
      </w:r>
      <w:r w:rsidRPr="0072565F">
        <w:rPr>
          <w:rFonts w:ascii="Times New Roman" w:hAnsi="Times New Roman" w:cs="Times New Roman"/>
          <w:sz w:val="24"/>
          <w:szCs w:val="24"/>
        </w:rPr>
        <w:t xml:space="preserve"> articolato su 3 gg. </w:t>
      </w:r>
      <w:r w:rsidR="00FB672E" w:rsidRPr="0072565F">
        <w:rPr>
          <w:rFonts w:ascii="Times New Roman" w:hAnsi="Times New Roman" w:cs="Times New Roman"/>
          <w:sz w:val="24"/>
          <w:szCs w:val="24"/>
        </w:rPr>
        <w:t>p</w:t>
      </w:r>
      <w:r w:rsidRPr="0072565F">
        <w:rPr>
          <w:rFonts w:ascii="Times New Roman" w:hAnsi="Times New Roman" w:cs="Times New Roman"/>
          <w:sz w:val="24"/>
          <w:szCs w:val="24"/>
        </w:rPr>
        <w:t>er poter</w:t>
      </w:r>
      <w:r w:rsidR="00FB672E" w:rsidRPr="0072565F">
        <w:rPr>
          <w:rFonts w:ascii="Times New Roman" w:hAnsi="Times New Roman" w:cs="Times New Roman"/>
          <w:sz w:val="24"/>
          <w:szCs w:val="24"/>
        </w:rPr>
        <w:t xml:space="preserve"> contemperare le esigenze </w:t>
      </w:r>
      <w:r w:rsidR="000F6FDC">
        <w:rPr>
          <w:rFonts w:ascii="Times New Roman" w:hAnsi="Times New Roman" w:cs="Times New Roman"/>
          <w:sz w:val="24"/>
          <w:szCs w:val="24"/>
        </w:rPr>
        <w:t>lavorative con quelle familiari ( compensando in parte  la ridu</w:t>
      </w:r>
      <w:r w:rsidR="000F6FDC">
        <w:rPr>
          <w:rFonts w:ascii="Times New Roman" w:hAnsi="Times New Roman" w:cs="Times New Roman"/>
          <w:sz w:val="24"/>
          <w:szCs w:val="24"/>
        </w:rPr>
        <w:t>zione dello stipendio</w:t>
      </w:r>
      <w:r w:rsidR="000F6FDC" w:rsidRPr="0072565F">
        <w:rPr>
          <w:rFonts w:ascii="Times New Roman" w:hAnsi="Times New Roman" w:cs="Times New Roman"/>
          <w:sz w:val="24"/>
          <w:szCs w:val="24"/>
        </w:rPr>
        <w:t xml:space="preserve"> </w:t>
      </w:r>
      <w:r w:rsidR="000F6FDC">
        <w:rPr>
          <w:rFonts w:ascii="Times New Roman" w:hAnsi="Times New Roman" w:cs="Times New Roman"/>
          <w:sz w:val="24"/>
          <w:szCs w:val="24"/>
        </w:rPr>
        <w:t xml:space="preserve">con il risparmio sulle spese di viaggio). </w:t>
      </w:r>
      <w:r w:rsidR="0072565F" w:rsidRPr="0072565F">
        <w:rPr>
          <w:rFonts w:ascii="Times New Roman" w:hAnsi="Times New Roman" w:cs="Times New Roman"/>
          <w:sz w:val="24"/>
          <w:szCs w:val="24"/>
        </w:rPr>
        <w:t xml:space="preserve">Tuttavia la matematica impossibilità di una prestazione </w:t>
      </w:r>
      <w:r w:rsidR="00F94DD2">
        <w:rPr>
          <w:rFonts w:ascii="Times New Roman" w:hAnsi="Times New Roman" w:cs="Times New Roman"/>
          <w:sz w:val="24"/>
          <w:szCs w:val="24"/>
        </w:rPr>
        <w:t xml:space="preserve">effettiva </w:t>
      </w:r>
      <w:r w:rsidR="0072565F" w:rsidRPr="0072565F">
        <w:rPr>
          <w:rFonts w:ascii="Times New Roman" w:hAnsi="Times New Roman" w:cs="Times New Roman"/>
          <w:sz w:val="24"/>
          <w:szCs w:val="24"/>
        </w:rPr>
        <w:t>di 120 gg</w:t>
      </w:r>
      <w:r w:rsidR="00FB672E" w:rsidRPr="0072565F">
        <w:rPr>
          <w:rFonts w:ascii="Times New Roman" w:hAnsi="Times New Roman" w:cs="Times New Roman"/>
          <w:sz w:val="24"/>
          <w:szCs w:val="24"/>
        </w:rPr>
        <w:t xml:space="preserve"> </w:t>
      </w:r>
      <w:r w:rsidR="0072565F" w:rsidRPr="0072565F">
        <w:rPr>
          <w:rFonts w:ascii="Times New Roman" w:hAnsi="Times New Roman" w:cs="Times New Roman"/>
          <w:sz w:val="24"/>
          <w:szCs w:val="24"/>
        </w:rPr>
        <w:t>in attività didattiche h</w:t>
      </w:r>
      <w:r w:rsidR="000F6FDC">
        <w:rPr>
          <w:rFonts w:ascii="Times New Roman" w:hAnsi="Times New Roman" w:cs="Times New Roman"/>
          <w:sz w:val="24"/>
          <w:szCs w:val="24"/>
        </w:rPr>
        <w:t xml:space="preserve">a destato molte perplessità e </w:t>
      </w:r>
      <w:r w:rsidR="0072565F" w:rsidRPr="0072565F">
        <w:rPr>
          <w:rFonts w:ascii="Times New Roman" w:hAnsi="Times New Roman" w:cs="Times New Roman"/>
          <w:sz w:val="24"/>
          <w:szCs w:val="24"/>
        </w:rPr>
        <w:t>ha indotto</w:t>
      </w:r>
      <w:r w:rsidR="000F6FDC">
        <w:rPr>
          <w:rFonts w:ascii="Times New Roman" w:hAnsi="Times New Roman" w:cs="Times New Roman"/>
          <w:sz w:val="24"/>
          <w:szCs w:val="24"/>
        </w:rPr>
        <w:t xml:space="preserve"> la Gilda degli Insegnanti </w:t>
      </w:r>
      <w:r w:rsidR="0072565F" w:rsidRPr="0072565F">
        <w:rPr>
          <w:rFonts w:ascii="Times New Roman" w:hAnsi="Times New Roman" w:cs="Times New Roman"/>
          <w:sz w:val="24"/>
          <w:szCs w:val="24"/>
        </w:rPr>
        <w:t>a richiedere al MIUR dei chiarimenti.</w:t>
      </w:r>
    </w:p>
    <w:p w:rsidR="001B41C0" w:rsidRDefault="0072565F" w:rsidP="0072565F">
      <w:pPr>
        <w:jc w:val="both"/>
        <w:rPr>
          <w:rFonts w:ascii="Times New Roman" w:hAnsi="Times New Roman" w:cs="Times New Roman"/>
          <w:sz w:val="24"/>
          <w:szCs w:val="24"/>
        </w:rPr>
      </w:pPr>
      <w:r w:rsidRPr="0072565F">
        <w:rPr>
          <w:rFonts w:ascii="Times New Roman" w:hAnsi="Times New Roman" w:cs="Times New Roman"/>
          <w:sz w:val="24"/>
          <w:szCs w:val="24"/>
        </w:rPr>
        <w:t xml:space="preserve">Nella serata del 2 settembre, in un incontro a quale hanno partecipato </w:t>
      </w:r>
      <w:r w:rsidRPr="0072565F">
        <w:rPr>
          <w:rFonts w:ascii="Times New Roman" w:hAnsi="Times New Roman" w:cs="Times New Roman"/>
          <w:sz w:val="24"/>
          <w:szCs w:val="24"/>
        </w:rPr>
        <w:t>il nuovo c</w:t>
      </w:r>
      <w:r w:rsidRPr="0072565F">
        <w:rPr>
          <w:rFonts w:ascii="Times New Roman" w:hAnsi="Times New Roman" w:cs="Times New Roman"/>
          <w:sz w:val="24"/>
          <w:szCs w:val="24"/>
        </w:rPr>
        <w:t xml:space="preserve">apo Dipartimento dott.ssa Rosa </w:t>
      </w:r>
      <w:r w:rsidRPr="0072565F">
        <w:rPr>
          <w:rFonts w:ascii="Times New Roman" w:hAnsi="Times New Roman" w:cs="Times New Roman"/>
          <w:sz w:val="24"/>
          <w:szCs w:val="24"/>
        </w:rPr>
        <w:t xml:space="preserve">De Pasquale, il dott. Luciano </w:t>
      </w:r>
      <w:proofErr w:type="spellStart"/>
      <w:r w:rsidRPr="0072565F">
        <w:rPr>
          <w:rFonts w:ascii="Times New Roman" w:hAnsi="Times New Roman" w:cs="Times New Roman"/>
          <w:sz w:val="24"/>
          <w:szCs w:val="24"/>
        </w:rPr>
        <w:t>Chiappetta</w:t>
      </w:r>
      <w:proofErr w:type="spellEnd"/>
      <w:r w:rsidRPr="0072565F">
        <w:rPr>
          <w:rFonts w:ascii="Times New Roman" w:hAnsi="Times New Roman" w:cs="Times New Roman"/>
          <w:sz w:val="24"/>
          <w:szCs w:val="24"/>
        </w:rPr>
        <w:t xml:space="preserve"> consigliere del Ministro, la </w:t>
      </w:r>
      <w:r w:rsidRPr="0072565F">
        <w:rPr>
          <w:rFonts w:ascii="Times New Roman" w:hAnsi="Times New Roman" w:cs="Times New Roman"/>
          <w:sz w:val="24"/>
          <w:szCs w:val="24"/>
        </w:rPr>
        <w:br/>
        <w:t>dott.ssa Maria Maddalena Novelli, il</w:t>
      </w:r>
      <w:r w:rsidRPr="0072565F">
        <w:rPr>
          <w:rFonts w:ascii="Times New Roman" w:hAnsi="Times New Roman" w:cs="Times New Roman"/>
          <w:sz w:val="24"/>
          <w:szCs w:val="24"/>
        </w:rPr>
        <w:t xml:space="preserve"> dott. Santagata e la dott.ssa </w:t>
      </w:r>
      <w:r>
        <w:rPr>
          <w:rFonts w:ascii="Times New Roman" w:hAnsi="Times New Roman" w:cs="Times New Roman"/>
          <w:sz w:val="24"/>
          <w:szCs w:val="24"/>
        </w:rPr>
        <w:t>Cicala è stato chiarito che nulla è cambiato rispetto al passato e che quindi l’anno di prova è valido sia per il personale in part time orizzontale che verticale</w:t>
      </w:r>
      <w:r w:rsidR="00F94DD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 di là del numero dei giorni di lezione della settimana: non si tratta dei giorni di lezione effettiva ma occorre conte</w:t>
      </w:r>
      <w:r w:rsidR="000F6FD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giare tutti i giorni di attività didattica</w:t>
      </w:r>
      <w:r w:rsidR="000F6FDC">
        <w:rPr>
          <w:rFonts w:ascii="Times New Roman" w:hAnsi="Times New Roman" w:cs="Times New Roman"/>
          <w:sz w:val="24"/>
          <w:szCs w:val="24"/>
        </w:rPr>
        <w:t xml:space="preserve"> compresi fra il 1° settembre e il 30 giugno.</w:t>
      </w:r>
    </w:p>
    <w:p w:rsidR="000F6FDC" w:rsidRDefault="000F6FDC" w:rsidP="0072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Auguriamo a tutti i docenti che dovranno affrontare questo periodo di formazione e prova la serenità e la tranquillità necessaria per esprimere al meglio le loro potenzialità e la loro dedizione al lavoro.</w:t>
      </w:r>
    </w:p>
    <w:p w:rsidR="0072565F" w:rsidRPr="0072565F" w:rsidRDefault="0072565F" w:rsidP="007256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565F" w:rsidRPr="007256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C5"/>
    <w:rsid w:val="000E5AC5"/>
    <w:rsid w:val="000F6FDC"/>
    <w:rsid w:val="001B41C0"/>
    <w:rsid w:val="0072565F"/>
    <w:rsid w:val="0093501C"/>
    <w:rsid w:val="00F94DD2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981D-A16C-46C5-974E-7E0A8ED9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</dc:creator>
  <cp:keywords/>
  <dc:description/>
  <cp:lastModifiedBy>Lalla</cp:lastModifiedBy>
  <cp:revision>2</cp:revision>
  <dcterms:created xsi:type="dcterms:W3CDTF">2015-09-02T20:42:00Z</dcterms:created>
  <dcterms:modified xsi:type="dcterms:W3CDTF">2015-09-02T20:42:00Z</dcterms:modified>
</cp:coreProperties>
</file>